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465D1600" w:rsidR="00C0108D" w:rsidRDefault="008D76F2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18.07</w:t>
      </w:r>
      <w:r w:rsidR="00193E8C">
        <w:rPr>
          <w:b/>
          <w:sz w:val="24"/>
          <w:szCs w:val="24"/>
          <w:u w:val="single"/>
        </w:rPr>
        <w:t>.202</w:t>
      </w:r>
      <w:r w:rsidR="001D508A">
        <w:rPr>
          <w:b/>
          <w:sz w:val="24"/>
          <w:szCs w:val="24"/>
          <w:u w:val="single"/>
        </w:rPr>
        <w:t>3</w:t>
      </w:r>
      <w:r w:rsidR="00193E8C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p w14:paraId="58F7CF33" w14:textId="42B98DBD" w:rsidR="008D76F2" w:rsidRDefault="008D76F2" w:rsidP="008D76F2">
      <w:pPr>
        <w:ind w:firstLine="851"/>
        <w:jc w:val="both"/>
        <w:rPr>
          <w:sz w:val="24"/>
          <w:szCs w:val="24"/>
        </w:rPr>
      </w:pPr>
      <w:bookmarkStart w:id="1" w:name="_Hlk139534786"/>
      <w:bookmarkStart w:id="2" w:name="_Hlk127886714"/>
      <w:bookmarkEnd w:id="0"/>
      <w:r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>
        <w:rPr>
          <w:sz w:val="24"/>
          <w:szCs w:val="24"/>
        </w:rPr>
        <w:t xml:space="preserve"> на основании распоряжения Администрации Златоустовского городского </w:t>
      </w:r>
      <w:r w:rsidRPr="004F3A5B">
        <w:rPr>
          <w:sz w:val="24"/>
          <w:szCs w:val="24"/>
        </w:rPr>
        <w:t xml:space="preserve">округа </w:t>
      </w:r>
      <w:bookmarkStart w:id="3" w:name="_Hlk83731051"/>
      <w:r w:rsidRPr="00E47091">
        <w:rPr>
          <w:sz w:val="24"/>
          <w:szCs w:val="24"/>
        </w:rPr>
        <w:t xml:space="preserve">от </w:t>
      </w:r>
      <w:r w:rsidR="003D2519" w:rsidRPr="00E47091">
        <w:rPr>
          <w:sz w:val="24"/>
          <w:szCs w:val="24"/>
        </w:rPr>
        <w:t>06.07</w:t>
      </w:r>
      <w:r w:rsidRPr="00E47091">
        <w:rPr>
          <w:sz w:val="24"/>
          <w:szCs w:val="24"/>
        </w:rPr>
        <w:t>.2023г. №</w:t>
      </w:r>
      <w:r w:rsidR="003D2519" w:rsidRPr="00E47091">
        <w:rPr>
          <w:sz w:val="24"/>
          <w:szCs w:val="24"/>
        </w:rPr>
        <w:t>2175</w:t>
      </w:r>
      <w:r w:rsidRPr="00E47091">
        <w:rPr>
          <w:sz w:val="24"/>
          <w:szCs w:val="24"/>
        </w:rPr>
        <w:t xml:space="preserve">-р/АДМ </w:t>
      </w:r>
      <w:bookmarkEnd w:id="3"/>
      <w:r w:rsidRPr="00E47091">
        <w:rPr>
          <w:sz w:val="24"/>
          <w:szCs w:val="24"/>
        </w:rPr>
        <w:t>сообщает</w:t>
      </w:r>
      <w:r w:rsidRPr="004F3A5B">
        <w:rPr>
          <w:sz w:val="24"/>
          <w:szCs w:val="24"/>
        </w:rPr>
        <w:t xml:space="preserve"> о приватизации муниципального имущества. Способ приватизации</w:t>
      </w:r>
      <w:r>
        <w:rPr>
          <w:sz w:val="24"/>
          <w:szCs w:val="24"/>
        </w:rPr>
        <w:t xml:space="preserve"> – продажа без объявления цены в электронной форме.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3"/>
        <w:gridCol w:w="8271"/>
      </w:tblGrid>
      <w:tr w:rsidR="008D76F2" w:rsidRPr="009E4595" w14:paraId="6F1D27AE" w14:textId="77777777" w:rsidTr="0081217D">
        <w:tc>
          <w:tcPr>
            <w:tcW w:w="1668" w:type="dxa"/>
            <w:shd w:val="clear" w:color="auto" w:fill="auto"/>
          </w:tcPr>
          <w:p w14:paraId="35D4BAF5" w14:textId="77777777" w:rsidR="008D76F2" w:rsidRPr="009E4595" w:rsidRDefault="008D76F2" w:rsidP="0081217D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№№ лотов</w:t>
            </w:r>
          </w:p>
        </w:tc>
        <w:tc>
          <w:tcPr>
            <w:tcW w:w="9037" w:type="dxa"/>
            <w:shd w:val="clear" w:color="auto" w:fill="auto"/>
          </w:tcPr>
          <w:p w14:paraId="3D152444" w14:textId="77777777" w:rsidR="008D76F2" w:rsidRPr="009E4595" w:rsidRDefault="008D76F2" w:rsidP="0081217D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Наименование объекта</w:t>
            </w:r>
          </w:p>
        </w:tc>
      </w:tr>
      <w:tr w:rsidR="008D76F2" w:rsidRPr="009E4595" w14:paraId="048AA50E" w14:textId="77777777" w:rsidTr="0081217D">
        <w:tc>
          <w:tcPr>
            <w:tcW w:w="1668" w:type="dxa"/>
            <w:shd w:val="clear" w:color="auto" w:fill="auto"/>
          </w:tcPr>
          <w:p w14:paraId="4C883C64" w14:textId="77777777" w:rsidR="008D76F2" w:rsidRPr="009E4595" w:rsidRDefault="008D76F2" w:rsidP="0081217D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1.</w:t>
            </w:r>
          </w:p>
        </w:tc>
        <w:tc>
          <w:tcPr>
            <w:tcW w:w="9037" w:type="dxa"/>
            <w:shd w:val="clear" w:color="auto" w:fill="auto"/>
          </w:tcPr>
          <w:p w14:paraId="21819DAC" w14:textId="77777777" w:rsidR="008D76F2" w:rsidRPr="009E4595" w:rsidRDefault="008D76F2" w:rsidP="0081217D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 w:rsidRPr="001C1A5C">
              <w:rPr>
                <w:sz w:val="24"/>
                <w:szCs w:val="22"/>
              </w:rPr>
              <w:t>Нежилое здание, назначение: нежилое, общей площадью 641,5 кв.м., количество этажей: 2, в том числе подземных 0, кадастровый номер: 74:25:0303202:1109. Адрес (местоположение): Россия, Челябинская область, г. Златоуст, ул. Златоустовская, д. 48</w:t>
            </w:r>
            <w:r>
              <w:rPr>
                <w:sz w:val="24"/>
                <w:szCs w:val="22"/>
              </w:rPr>
              <w:t>.</w:t>
            </w:r>
          </w:p>
        </w:tc>
      </w:tr>
      <w:tr w:rsidR="008D76F2" w:rsidRPr="009E4595" w14:paraId="789686A9" w14:textId="77777777" w:rsidTr="0081217D">
        <w:tc>
          <w:tcPr>
            <w:tcW w:w="1668" w:type="dxa"/>
            <w:shd w:val="clear" w:color="auto" w:fill="auto"/>
          </w:tcPr>
          <w:p w14:paraId="55EACE32" w14:textId="77777777" w:rsidR="008D76F2" w:rsidRPr="009E4595" w:rsidRDefault="008D76F2" w:rsidP="0081217D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2.</w:t>
            </w:r>
          </w:p>
        </w:tc>
        <w:tc>
          <w:tcPr>
            <w:tcW w:w="9037" w:type="dxa"/>
            <w:shd w:val="clear" w:color="auto" w:fill="auto"/>
          </w:tcPr>
          <w:p w14:paraId="2BF53247" w14:textId="77777777" w:rsidR="008D76F2" w:rsidRPr="009E4595" w:rsidRDefault="008D76F2" w:rsidP="0081217D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 w:rsidRPr="001C1A5C">
              <w:rPr>
                <w:sz w:val="24"/>
                <w:szCs w:val="22"/>
              </w:rPr>
              <w:t>Нежилое помещение 17, назначение: нежилое, общей площадью 220,9 кв.м., Этаж: этаж №4, кадастровый номер: 74:25:0303213:907. Адрес (местоположение): Россия, Челябинская область, г. Златоуст, ул. им. М.И. Калинина, д. 2.</w:t>
            </w:r>
          </w:p>
        </w:tc>
      </w:tr>
    </w:tbl>
    <w:p w14:paraId="41B8FC6D" w14:textId="77777777" w:rsidR="008D76F2" w:rsidRDefault="008D76F2" w:rsidP="008D76F2">
      <w:pPr>
        <w:ind w:firstLine="708"/>
        <w:jc w:val="both"/>
        <w:rPr>
          <w:b/>
          <w:sz w:val="24"/>
          <w:szCs w:val="24"/>
        </w:rPr>
      </w:pPr>
      <w:bookmarkStart w:id="4" w:name="_Hlk65654232"/>
      <w:bookmarkStart w:id="5" w:name="_Hlk89783862"/>
      <w:r w:rsidRPr="00D51C85">
        <w:rPr>
          <w:b/>
          <w:sz w:val="24"/>
          <w:szCs w:val="24"/>
        </w:rPr>
        <w:t>Дополнительная информация:</w:t>
      </w:r>
    </w:p>
    <w:p w14:paraId="70B8C553" w14:textId="77777777" w:rsidR="008D76F2" w:rsidRDefault="008D76F2" w:rsidP="008D76F2">
      <w:pPr>
        <w:ind w:firstLine="708"/>
        <w:jc w:val="both"/>
        <w:rPr>
          <w:b/>
          <w:sz w:val="24"/>
          <w:szCs w:val="24"/>
        </w:rPr>
      </w:pPr>
      <w:bookmarkStart w:id="6" w:name="_Hlk100145941"/>
      <w:r>
        <w:rPr>
          <w:b/>
          <w:sz w:val="24"/>
          <w:szCs w:val="24"/>
        </w:rPr>
        <w:t>Лот №1</w:t>
      </w:r>
    </w:p>
    <w:p w14:paraId="7B76F849" w14:textId="77777777" w:rsidR="008D76F2" w:rsidRPr="001C1A5C" w:rsidRDefault="008D76F2" w:rsidP="008D76F2">
      <w:pPr>
        <w:ind w:firstLine="708"/>
        <w:jc w:val="both"/>
        <w:rPr>
          <w:bCs/>
          <w:sz w:val="24"/>
          <w:szCs w:val="24"/>
        </w:rPr>
      </w:pPr>
      <w:r w:rsidRPr="001C1A5C">
        <w:rPr>
          <w:bCs/>
          <w:sz w:val="24"/>
          <w:szCs w:val="24"/>
        </w:rPr>
        <w:t xml:space="preserve">Дом признан аварийным и подлежит сносу. </w:t>
      </w:r>
    </w:p>
    <w:p w14:paraId="1E200188" w14:textId="77777777" w:rsidR="008D76F2" w:rsidRPr="001C1A5C" w:rsidRDefault="008D76F2" w:rsidP="008D76F2">
      <w:pPr>
        <w:ind w:firstLine="708"/>
        <w:jc w:val="both"/>
        <w:rPr>
          <w:bCs/>
          <w:sz w:val="24"/>
          <w:szCs w:val="24"/>
        </w:rPr>
      </w:pPr>
      <w:r w:rsidRPr="001C1A5C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438 кв.м., с кадастровым номером 74:25:0303202:1111, виды разрешенного использования: бытовое обслуживание, расположенный по адресу: Челябинская область, г. Златоуст, ул. Златоустовская, д. 48, по рыночной стоимости в сумме 343 000 (триста сорок три тысячи) рублей в соответствии с отчетом об оценке № 879/21 от 05.08.2021г. ООО «Региональный экспертный центр».</w:t>
      </w:r>
    </w:p>
    <w:p w14:paraId="4CE77F5E" w14:textId="77777777" w:rsidR="008D76F2" w:rsidRDefault="008D76F2" w:rsidP="008D76F2">
      <w:pPr>
        <w:ind w:firstLine="708"/>
        <w:jc w:val="both"/>
        <w:rPr>
          <w:bCs/>
          <w:sz w:val="24"/>
          <w:szCs w:val="24"/>
        </w:rPr>
      </w:pPr>
      <w:r w:rsidRPr="001C1A5C">
        <w:rPr>
          <w:bCs/>
          <w:sz w:val="24"/>
          <w:szCs w:val="24"/>
        </w:rPr>
        <w:t xml:space="preserve">Земельный участок расположен в охранной зоне с особыми условиями использования территории. Наименование зоны по документу: Охранная зона кабельной линии электропередач 0,4 </w:t>
      </w:r>
      <w:proofErr w:type="spellStart"/>
      <w:r w:rsidRPr="001C1A5C">
        <w:rPr>
          <w:bCs/>
          <w:sz w:val="24"/>
          <w:szCs w:val="24"/>
        </w:rPr>
        <w:t>кВ</w:t>
      </w:r>
      <w:proofErr w:type="spellEnd"/>
      <w:r w:rsidRPr="001C1A5C">
        <w:rPr>
          <w:bCs/>
          <w:sz w:val="24"/>
          <w:szCs w:val="24"/>
        </w:rPr>
        <w:t xml:space="preserve"> от ВРУ-0,4 ул. Златоустовская, 44 до ВРУ-0,4 ул. Златоустовская, 48/от КЛ-0,4 </w:t>
      </w:r>
      <w:proofErr w:type="spellStart"/>
      <w:r w:rsidRPr="001C1A5C">
        <w:rPr>
          <w:bCs/>
          <w:sz w:val="24"/>
          <w:szCs w:val="24"/>
        </w:rPr>
        <w:t>кВ</w:t>
      </w:r>
      <w:proofErr w:type="spellEnd"/>
      <w:r w:rsidRPr="001C1A5C">
        <w:rPr>
          <w:bCs/>
          <w:sz w:val="24"/>
          <w:szCs w:val="24"/>
        </w:rPr>
        <w:t xml:space="preserve"> ул. Златоустовская, 44 до ВРУ-0,4 ул. Златоустовская, 48/ от КЛ-0,4 </w:t>
      </w:r>
      <w:proofErr w:type="spellStart"/>
      <w:r w:rsidRPr="001C1A5C">
        <w:rPr>
          <w:bCs/>
          <w:sz w:val="24"/>
          <w:szCs w:val="24"/>
        </w:rPr>
        <w:t>кВ</w:t>
      </w:r>
      <w:proofErr w:type="spellEnd"/>
      <w:r w:rsidRPr="001C1A5C">
        <w:rPr>
          <w:bCs/>
          <w:sz w:val="24"/>
          <w:szCs w:val="24"/>
        </w:rPr>
        <w:t xml:space="preserve"> ул. Златоустовская, 44 от ТП№101, Тип зоны: Охранная зона инженерных коммуникаций. Реестровые номера: 74:25-6.485;74:25-6.235.  Ограничения установлены Постановлением Правительства РФ от 24.02.2009г. № 160: п.8.: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физ. или юрид. лиц, а также повлечь нанесение экологического ущерба и возникновение пожаров, в том числе: а) набрасывать на провода и опоры ВЛ электропередачи посторонние предметы, а также подниматься на опоры ВЛ электропередачи; б) размещать любые объекты и предметы (материалы) в пределах созданных в соответствии с требованиями нормативно-технических док-в проходов и подъездов для доступа к объектам электросетевого хоз-ва, а также проводить любые работы и возводить сооружения, кот-е могут препятствовать доступу к объектам электросетевого хоз-ва, без создания необходимых для такого доступа проходов и подъездов; в) </w:t>
      </w:r>
      <w:proofErr w:type="spellStart"/>
      <w:r w:rsidRPr="001C1A5C">
        <w:rPr>
          <w:bCs/>
          <w:sz w:val="24"/>
          <w:szCs w:val="24"/>
        </w:rPr>
        <w:t>наход-ся</w:t>
      </w:r>
      <w:proofErr w:type="spellEnd"/>
      <w:r w:rsidRPr="001C1A5C">
        <w:rPr>
          <w:bCs/>
          <w:sz w:val="24"/>
          <w:szCs w:val="24"/>
        </w:rPr>
        <w:t xml:space="preserve"> в пределах огороженной тер-</w:t>
      </w:r>
      <w:proofErr w:type="spellStart"/>
      <w:r w:rsidRPr="001C1A5C">
        <w:rPr>
          <w:bCs/>
          <w:sz w:val="24"/>
          <w:szCs w:val="24"/>
        </w:rPr>
        <w:t>ии</w:t>
      </w:r>
      <w:proofErr w:type="spellEnd"/>
      <w:r w:rsidRPr="001C1A5C">
        <w:rPr>
          <w:bCs/>
          <w:sz w:val="24"/>
          <w:szCs w:val="24"/>
        </w:rPr>
        <w:t xml:space="preserve">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о. зон вводных и распределительных устройств, подстанций, ВЛ электропередачи, а также в о. зонах КЛ электропередачи; г) размещать свалки; д) производить работы ударными механизмами, сбрасывать тяжести массой свыше 5 т, производить сброс и слив едких и </w:t>
      </w:r>
      <w:proofErr w:type="spellStart"/>
      <w:r w:rsidRPr="001C1A5C">
        <w:rPr>
          <w:bCs/>
          <w:sz w:val="24"/>
          <w:szCs w:val="24"/>
        </w:rPr>
        <w:t>корроз-ных</w:t>
      </w:r>
      <w:proofErr w:type="spellEnd"/>
      <w:r w:rsidRPr="001C1A5C">
        <w:rPr>
          <w:bCs/>
          <w:sz w:val="24"/>
          <w:szCs w:val="24"/>
        </w:rPr>
        <w:t xml:space="preserve"> вещ-в и горюче-смазочных материалов (в о. з. подземных КЛ электропередачи). 10. В пределах охр. зон без письменного решения о согласовании сетевых организаций юр. и физ. лицам запрещаются: а) строительство, кап. ремонт, реконструкция или снос зданий и сооружений; б) горные, взрывные, мелиоративные работы, в том числе связанные с временным </w:t>
      </w:r>
      <w:r w:rsidRPr="001C1A5C">
        <w:rPr>
          <w:bCs/>
          <w:sz w:val="24"/>
          <w:szCs w:val="24"/>
        </w:rPr>
        <w:lastRenderedPageBreak/>
        <w:t>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д)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е) проезд машин и механизмов, имеющих общую высоту с грузом или без груза от поверхности дороги более 4,5 м; ж) земляные работы на глубине более 0,3 м (на вспахиваемых землях на глубине более 0,45 м), а также планировка грунта (в охр. зонах подземных кабельных ЛЭП); з) полив с-х культур в случае, если высота струи воды может составить свыше 3 м; и)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а)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б) складировать или размещать хранилища любых, в том числе ГСМ;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680E257E" w14:textId="77777777" w:rsidR="008D76F2" w:rsidRPr="00594FAF" w:rsidRDefault="008D76F2" w:rsidP="008D76F2">
      <w:pPr>
        <w:ind w:firstLine="708"/>
        <w:jc w:val="both"/>
        <w:rPr>
          <w:bCs/>
          <w:sz w:val="24"/>
          <w:szCs w:val="24"/>
        </w:rPr>
      </w:pPr>
    </w:p>
    <w:p w14:paraId="01C145A5" w14:textId="77777777" w:rsidR="008D76F2" w:rsidRDefault="008D76F2" w:rsidP="008D76F2">
      <w:pPr>
        <w:jc w:val="both"/>
        <w:rPr>
          <w:sz w:val="24"/>
          <w:szCs w:val="24"/>
        </w:rPr>
      </w:pPr>
      <w:bookmarkStart w:id="7" w:name="_Hlk78196078"/>
      <w:bookmarkEnd w:id="6"/>
      <w:r>
        <w:rPr>
          <w:sz w:val="24"/>
          <w:szCs w:val="24"/>
        </w:rPr>
        <w:t xml:space="preserve">             </w:t>
      </w:r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p w14:paraId="6E996982" w14:textId="77777777" w:rsidR="008D76F2" w:rsidRDefault="008D76F2" w:rsidP="008D76F2">
      <w:pPr>
        <w:ind w:firstLine="851"/>
        <w:jc w:val="both"/>
        <w:rPr>
          <w:sz w:val="24"/>
          <w:szCs w:val="24"/>
        </w:rPr>
      </w:pPr>
    </w:p>
    <w:p w14:paraId="0E71A4A1" w14:textId="77777777" w:rsidR="008D76F2" w:rsidRDefault="008D76F2" w:rsidP="008D76F2">
      <w:pPr>
        <w:ind w:firstLine="851"/>
        <w:jc w:val="both"/>
        <w:rPr>
          <w:b/>
          <w:bCs/>
          <w:sz w:val="24"/>
          <w:szCs w:val="24"/>
        </w:rPr>
      </w:pPr>
      <w:bookmarkStart w:id="8" w:name="_Hlk73371221"/>
      <w:bookmarkEnd w:id="4"/>
      <w:bookmarkEnd w:id="5"/>
      <w:bookmarkEnd w:id="7"/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начиная </w:t>
      </w:r>
      <w:r w:rsidRPr="00CB0DA5">
        <w:rPr>
          <w:sz w:val="24"/>
          <w:szCs w:val="24"/>
        </w:rPr>
        <w:t xml:space="preserve">с </w:t>
      </w:r>
      <w:r w:rsidRPr="00CB0DA5">
        <w:rPr>
          <w:b/>
          <w:bCs/>
          <w:sz w:val="24"/>
          <w:szCs w:val="24"/>
        </w:rPr>
        <w:t xml:space="preserve">0.00 часов </w:t>
      </w:r>
      <w:r>
        <w:rPr>
          <w:b/>
          <w:bCs/>
          <w:sz w:val="24"/>
          <w:szCs w:val="24"/>
        </w:rPr>
        <w:t>19.07.2023г</w:t>
      </w:r>
      <w:r w:rsidRPr="00CB0DA5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Последний срок приема заявок с документами </w:t>
      </w:r>
      <w:r w:rsidRPr="00CB0DA5">
        <w:rPr>
          <w:sz w:val="24"/>
          <w:szCs w:val="24"/>
        </w:rPr>
        <w:t xml:space="preserve">до </w:t>
      </w:r>
      <w:r w:rsidRPr="00CB0DA5">
        <w:rPr>
          <w:b/>
          <w:bCs/>
          <w:sz w:val="24"/>
          <w:szCs w:val="24"/>
        </w:rPr>
        <w:t>0.00</w:t>
      </w:r>
      <w:r w:rsidRPr="00CB0DA5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23.08.2023г</w:t>
      </w:r>
      <w:r w:rsidRPr="00CB0DA5">
        <w:rPr>
          <w:b/>
          <w:bCs/>
          <w:sz w:val="24"/>
          <w:szCs w:val="24"/>
        </w:rPr>
        <w:t>.</w:t>
      </w:r>
    </w:p>
    <w:p w14:paraId="38C57D65" w14:textId="77777777" w:rsidR="008D76F2" w:rsidRDefault="008D76F2" w:rsidP="008D76F2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Подведение итогов продажи в электронной форме состоится</w:t>
      </w:r>
      <w:r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24.08.2023г. в сети «Интернет» на сайте: </w:t>
      </w:r>
      <w:hyperlink r:id="rId6" w:history="1">
        <w:r>
          <w:rPr>
            <w:rStyle w:val="a3"/>
            <w:b/>
            <w:sz w:val="24"/>
            <w:szCs w:val="24"/>
          </w:rPr>
          <w:t>https://178fz.roseltorg.ru/</w:t>
        </w:r>
      </w:hyperlink>
      <w:r>
        <w:rPr>
          <w:b/>
          <w:sz w:val="24"/>
          <w:szCs w:val="24"/>
        </w:rPr>
        <w:t>.</w:t>
      </w:r>
    </w:p>
    <w:p w14:paraId="0B685B6B" w14:textId="77777777" w:rsidR="008D76F2" w:rsidRDefault="008D76F2" w:rsidP="008D76F2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Организатор торгов, вправе отказаться от проведения продажи в любое время, но не позднее чем за три дня до наступления даты его проведения.</w:t>
      </w:r>
    </w:p>
    <w:p w14:paraId="3D87D58A" w14:textId="77777777" w:rsidR="008D76F2" w:rsidRDefault="008D76F2" w:rsidP="008D76F2">
      <w:pPr>
        <w:ind w:firstLine="851"/>
        <w:jc w:val="both"/>
        <w:rPr>
          <w:b/>
          <w:sz w:val="24"/>
          <w:szCs w:val="24"/>
        </w:rPr>
      </w:pPr>
    </w:p>
    <w:bookmarkEnd w:id="8"/>
    <w:p w14:paraId="1F17D56B" w14:textId="77777777" w:rsidR="008D76F2" w:rsidRDefault="008D76F2" w:rsidP="008D76F2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70632BE1" w14:textId="77777777" w:rsidR="008D76F2" w:rsidRDefault="008D76F2" w:rsidP="008D76F2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bookmarkStart w:id="9" w:name="_Hlk73371260"/>
      <w:r>
        <w:rPr>
          <w:sz w:val="24"/>
          <w:szCs w:val="24"/>
        </w:rPr>
        <w:t>Заявку установленного образца (Приложение №1).</w:t>
      </w:r>
    </w:p>
    <w:p w14:paraId="279757EB" w14:textId="77777777" w:rsidR="008D76F2" w:rsidRDefault="008D76F2" w:rsidP="008D76F2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Опись представленных документов (Приложение №2).</w:t>
      </w:r>
    </w:p>
    <w:bookmarkEnd w:id="9"/>
    <w:p w14:paraId="74148B8A" w14:textId="77777777" w:rsidR="008D76F2" w:rsidRDefault="008D76F2" w:rsidP="008D76F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>
        <w:rPr>
          <w:sz w:val="24"/>
          <w:szCs w:val="24"/>
          <w:u w:val="single"/>
        </w:rPr>
        <w:t xml:space="preserve">Юридические лица </w:t>
      </w:r>
      <w:r>
        <w:rPr>
          <w:sz w:val="24"/>
          <w:szCs w:val="24"/>
        </w:rPr>
        <w:t>представляют:</w:t>
      </w:r>
    </w:p>
    <w:p w14:paraId="533A1DAD" w14:textId="77777777" w:rsidR="008D76F2" w:rsidRDefault="008D76F2" w:rsidP="008D76F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копии учредительных документов;</w:t>
      </w:r>
    </w:p>
    <w:p w14:paraId="77914917" w14:textId="77777777" w:rsidR="008D76F2" w:rsidRDefault="008D76F2" w:rsidP="008D76F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1BADEFFE" w14:textId="77777777" w:rsidR="008D76F2" w:rsidRDefault="008D76F2" w:rsidP="008D76F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ADCA7D4" w14:textId="77777777" w:rsidR="008D76F2" w:rsidRDefault="008D76F2" w:rsidP="008D76F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Физические лица </w:t>
      </w:r>
      <w:r>
        <w:rPr>
          <w:sz w:val="24"/>
          <w:szCs w:val="24"/>
        </w:rPr>
        <w:t xml:space="preserve">предъявляют </w:t>
      </w:r>
      <w:hyperlink r:id="rId7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7E1F77EF" w14:textId="77777777" w:rsidR="008D76F2" w:rsidRDefault="008D76F2" w:rsidP="008D76F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</w:t>
      </w:r>
      <w:r>
        <w:rPr>
          <w:sz w:val="24"/>
          <w:szCs w:val="24"/>
        </w:rPr>
        <w:lastRenderedPageBreak/>
        <w:t>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848F8D9" w14:textId="77777777" w:rsidR="008D76F2" w:rsidRDefault="008D76F2" w:rsidP="008D76F2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Правила проведения продажи</w:t>
      </w:r>
      <w:r>
        <w:rPr>
          <w:sz w:val="24"/>
          <w:szCs w:val="24"/>
        </w:rPr>
        <w:t>:</w:t>
      </w:r>
    </w:p>
    <w:p w14:paraId="427F5B66" w14:textId="77777777" w:rsidR="008D76F2" w:rsidRDefault="008D76F2" w:rsidP="008D76F2">
      <w:pPr>
        <w:ind w:firstLine="851"/>
        <w:jc w:val="both"/>
        <w:rPr>
          <w:sz w:val="24"/>
          <w:szCs w:val="24"/>
        </w:rPr>
      </w:pPr>
      <w:bookmarkStart w:id="10" w:name="_Hlk73371370"/>
      <w:r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2AE2253C" w14:textId="77777777" w:rsidR="008D76F2" w:rsidRDefault="008D76F2" w:rsidP="008D76F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40BB25B8" w14:textId="77777777" w:rsidR="008D76F2" w:rsidRDefault="008D76F2" w:rsidP="008D76F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66A2E327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11F12ACF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</w:pPr>
      <w:r>
        <w:rPr>
          <w:color w:val="22272F"/>
        </w:rPr>
        <w:t> </w:t>
      </w:r>
      <w:r>
        <w:rPr>
          <w:color w:val="22272F"/>
        </w:rPr>
        <w:tab/>
        <w:t xml:space="preserve">Претендент не вправе отозвать зарегистрированную заявку. Претендент вправе подать </w:t>
      </w:r>
      <w:r>
        <w:t>только одно предложение по цене имущества, которое не может быть изменено.</w:t>
      </w:r>
    </w:p>
    <w:p w14:paraId="6C04004B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Продавец отказывает претенденту в приеме заявки в следующих случаях:</w:t>
      </w:r>
    </w:p>
    <w:p w14:paraId="708C26D1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4BBA1D95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</w:pPr>
      <w: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3E0DA822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2CF7F360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3F40673E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24C5864C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48BDE41B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Покупателем имущества признается:</w:t>
      </w:r>
    </w:p>
    <w:p w14:paraId="37E4B920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а) в случае регистрации одной заявки и предложения о цене имущества - участник, представивший это предложение;</w:t>
      </w:r>
    </w:p>
    <w:p w14:paraId="5C9EC7E1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5266F8F9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536A5A6C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321BC5A4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6E79E756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F4C65">
        <w:lastRenderedPageBreak/>
        <w:t>Подведение итогов</w:t>
      </w:r>
      <w:r>
        <w:t xml:space="preserve"> продажи состоится по окончании продажи, по месту ее проведения.</w:t>
      </w:r>
    </w:p>
    <w:p w14:paraId="55ACC860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10"/>
    <w:p w14:paraId="608FE7B6" w14:textId="77777777" w:rsidR="008D76F2" w:rsidRDefault="008D76F2" w:rsidP="008D76F2">
      <w:pPr>
        <w:ind w:right="141" w:firstLine="851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0BB90CFC" w14:textId="77777777" w:rsidR="008D76F2" w:rsidRDefault="008D76F2" w:rsidP="008D76F2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покупатель утрачивает право на заключение договора купли-продажи </w:t>
      </w:r>
      <w:r w:rsidRPr="00B226F5">
        <w:rPr>
          <w:b/>
          <w:sz w:val="24"/>
          <w:szCs w:val="24"/>
        </w:rPr>
        <w:t>и обязан уплатить продавцу неустойку в размере 100 процентов предложенной им цены за приобретаемое имущество.</w:t>
      </w:r>
    </w:p>
    <w:p w14:paraId="5533C72F" w14:textId="77777777" w:rsidR="008D76F2" w:rsidRDefault="008D76F2" w:rsidP="008D76F2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3E6D3349" w14:textId="77777777" w:rsidR="008D76F2" w:rsidRDefault="008D76F2" w:rsidP="008D76F2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</w:t>
      </w:r>
      <w:proofErr w:type="spellStart"/>
      <w:r>
        <w:rPr>
          <w:sz w:val="24"/>
          <w:szCs w:val="24"/>
        </w:rPr>
        <w:t>Таганайская</w:t>
      </w:r>
      <w:proofErr w:type="spellEnd"/>
      <w:r>
        <w:rPr>
          <w:sz w:val="24"/>
          <w:szCs w:val="24"/>
        </w:rPr>
        <w:t>, 1, каб.331, телефон 62-21-61 в рабочие дни с 8.30 до 12.00.</w:t>
      </w:r>
    </w:p>
    <w:p w14:paraId="7E554FDB" w14:textId="77777777" w:rsidR="008D76F2" w:rsidRDefault="008D76F2" w:rsidP="008D76F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9E58AAF" w14:textId="77777777" w:rsidR="008D76F2" w:rsidRDefault="008D76F2" w:rsidP="008D76F2">
      <w:pPr>
        <w:ind w:right="141" w:firstLine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Бланки документов находятся в сети Интернет: </w:t>
      </w:r>
      <w:hyperlink r:id="rId8" w:history="1">
        <w:r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66061471" w14:textId="77777777" w:rsidR="008D76F2" w:rsidRDefault="008D76F2" w:rsidP="008D76F2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Бланк заявки, описи на приобретение имущества - указаны в приложениях 1 и 2 документации к торгам.</w:t>
      </w:r>
    </w:p>
    <w:p w14:paraId="124B2E16" w14:textId="77777777" w:rsidR="008D76F2" w:rsidRDefault="008D76F2" w:rsidP="008D76F2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6933BF35" w14:textId="77777777" w:rsidR="008D76F2" w:rsidRDefault="008D76F2" w:rsidP="008D76F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электронной площадки:</w:t>
      </w:r>
    </w:p>
    <w:p w14:paraId="013B3D75" w14:textId="77777777" w:rsidR="008D76F2" w:rsidRDefault="008D76F2" w:rsidP="008D76F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9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>.</w:t>
      </w:r>
    </w:p>
    <w:p w14:paraId="58B165E1" w14:textId="77777777" w:rsidR="008D76F2" w:rsidRDefault="008D76F2" w:rsidP="008D76F2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>
        <w:rPr>
          <w:b/>
        </w:rPr>
        <w:t>Порядок регистрации на электронной площадке:</w:t>
      </w:r>
    </w:p>
    <w:p w14:paraId="289E414E" w14:textId="77777777" w:rsidR="008D76F2" w:rsidRDefault="008D76F2" w:rsidP="008D76F2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Подробная информация  об электронной продаже указана в Положении</w:t>
      </w:r>
      <w:r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3C2719" w14:textId="77777777" w:rsidR="008D76F2" w:rsidRDefault="008D76F2" w:rsidP="008D76F2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50B4DB26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45481E51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7ABFD746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2CB28E12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90102E8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0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1" w:anchor="/document/70219376/entry/1053" w:history="1">
        <w:r>
          <w:rPr>
            <w:rStyle w:val="a3"/>
            <w:bCs/>
          </w:rPr>
          <w:t>пунктом 5.3</w:t>
        </w:r>
      </w:hyperlink>
      <w:r>
        <w:rPr>
          <w:bCs/>
        </w:rPr>
        <w:t xml:space="preserve">  Положения, и не позднее 1 рабочего дня, </w:t>
      </w:r>
      <w:r>
        <w:rPr>
          <w:bCs/>
        </w:rPr>
        <w:lastRenderedPageBreak/>
        <w:t>следующего за днем регистрации (отказа в регистрации) претендента направляет ему уведомление о принятом решении.</w:t>
      </w:r>
    </w:p>
    <w:p w14:paraId="16D96B3B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2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Положения.</w:t>
      </w:r>
    </w:p>
    <w:p w14:paraId="2DF36DF5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3" w:anchor="/document/70219376/entry/1052" w:history="1">
        <w:r>
          <w:rPr>
            <w:rStyle w:val="a3"/>
            <w:bCs/>
          </w:rPr>
          <w:t>пунктом 5.2</w:t>
        </w:r>
      </w:hyperlink>
      <w:r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4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для получения регистрации на электронной площадке.</w:t>
      </w:r>
    </w:p>
    <w:p w14:paraId="6ECE1A55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5" w:anchor="/document/70219376/entry/1053" w:history="1">
        <w:r>
          <w:rPr>
            <w:rStyle w:val="a3"/>
            <w:bCs/>
          </w:rPr>
          <w:t>пункте 5.3</w:t>
        </w:r>
      </w:hyperlink>
      <w:r>
        <w:rPr>
          <w:bCs/>
        </w:rPr>
        <w:t>  Положения.</w:t>
      </w:r>
    </w:p>
    <w:p w14:paraId="73D50FE9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4FD0402D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6" w:anchor="/document/70353464/entry/0" w:history="1">
        <w:r>
          <w:rPr>
            <w:rStyle w:val="a3"/>
            <w:bCs/>
          </w:rPr>
          <w:t>Федеральным законом</w:t>
        </w:r>
      </w:hyperlink>
      <w:r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033AD2CC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02B5846D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1"/>
    <w:p w14:paraId="7FC58EA4" w14:textId="77777777" w:rsidR="005C0C43" w:rsidRDefault="005C0C43" w:rsidP="005C0C43">
      <w:pPr>
        <w:jc w:val="both"/>
        <w:rPr>
          <w:color w:val="FF0000"/>
          <w:sz w:val="24"/>
          <w:szCs w:val="24"/>
        </w:rPr>
      </w:pPr>
    </w:p>
    <w:bookmarkEnd w:id="2"/>
    <w:p w14:paraId="39E82537" w14:textId="77777777" w:rsidR="003E48FD" w:rsidRDefault="003E48FD" w:rsidP="00286FA1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sectPr w:rsidR="003E48FD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416289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3C79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1D508A"/>
    <w:rsid w:val="00236975"/>
    <w:rsid w:val="002549F5"/>
    <w:rsid w:val="002823C1"/>
    <w:rsid w:val="00286FA1"/>
    <w:rsid w:val="002935EE"/>
    <w:rsid w:val="002B4374"/>
    <w:rsid w:val="002F33EA"/>
    <w:rsid w:val="003248AF"/>
    <w:rsid w:val="00344695"/>
    <w:rsid w:val="003467F2"/>
    <w:rsid w:val="003571D9"/>
    <w:rsid w:val="00371CF2"/>
    <w:rsid w:val="003A176C"/>
    <w:rsid w:val="003D2519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3796"/>
    <w:rsid w:val="00537E05"/>
    <w:rsid w:val="00560673"/>
    <w:rsid w:val="005A3203"/>
    <w:rsid w:val="005A7172"/>
    <w:rsid w:val="005C0C43"/>
    <w:rsid w:val="005F5A40"/>
    <w:rsid w:val="005F7B5E"/>
    <w:rsid w:val="006343D1"/>
    <w:rsid w:val="00663E71"/>
    <w:rsid w:val="00691FF3"/>
    <w:rsid w:val="006C49E2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62C22"/>
    <w:rsid w:val="008860D2"/>
    <w:rsid w:val="008C7EEB"/>
    <w:rsid w:val="008D76F2"/>
    <w:rsid w:val="008F7498"/>
    <w:rsid w:val="009019B4"/>
    <w:rsid w:val="009032AE"/>
    <w:rsid w:val="0091494B"/>
    <w:rsid w:val="00925461"/>
    <w:rsid w:val="00932228"/>
    <w:rsid w:val="0095296A"/>
    <w:rsid w:val="009B78C8"/>
    <w:rsid w:val="009E57AD"/>
    <w:rsid w:val="009F36CF"/>
    <w:rsid w:val="00A03E88"/>
    <w:rsid w:val="00A110D6"/>
    <w:rsid w:val="00A2529A"/>
    <w:rsid w:val="00A62114"/>
    <w:rsid w:val="00B131D7"/>
    <w:rsid w:val="00B15406"/>
    <w:rsid w:val="00B22922"/>
    <w:rsid w:val="00B53BEF"/>
    <w:rsid w:val="00B778A0"/>
    <w:rsid w:val="00B915D6"/>
    <w:rsid w:val="00BE45D3"/>
    <w:rsid w:val="00C0108D"/>
    <w:rsid w:val="00C075E9"/>
    <w:rsid w:val="00C15D4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47091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286FA1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-go.ru/&#1043;&#1083;&#1072;&#1074;&#1085;&#1072;&#1103;%3e&#1054;&#1088;&#1075;&#1072;&#1085;&#1099;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5</Pages>
  <Words>2664</Words>
  <Characters>15187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81</cp:revision>
  <cp:lastPrinted>2022-07-14T03:21:00Z</cp:lastPrinted>
  <dcterms:created xsi:type="dcterms:W3CDTF">2018-07-03T06:00:00Z</dcterms:created>
  <dcterms:modified xsi:type="dcterms:W3CDTF">2023-07-10T08:25:00Z</dcterms:modified>
</cp:coreProperties>
</file>